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A6536F" w:rsidRPr="00EC7C4E" w:rsidRDefault="00A6536F" w:rsidP="00A6536F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776583" w:rsidRPr="00EC7C4E" w:rsidRDefault="00A6536F" w:rsidP="00A6536F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  <w:r w:rsidR="00776583" w:rsidRPr="00EC7C4E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273344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6009B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able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 xml:space="preserve"> watch</w:t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by</w:t>
      </w:r>
      <w:r>
        <w:tab/>
      </w:r>
      <w:r w:rsidR="00501C32">
        <w:tab/>
      </w:r>
      <w:r w:rsidR="000D229B">
        <w:tab/>
      </w:r>
      <w:r w:rsidR="00565A9C">
        <w:t xml:space="preserve">16. </w:t>
      </w:r>
      <w:r>
        <w:t xml:space="preserve"> chalk</w:t>
      </w:r>
    </w:p>
    <w:p w:rsidR="00BA4EFC" w:rsidRDefault="00396EEB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6009B1">
        <w:t>ne</w:t>
      </w:r>
      <w:r w:rsidR="008554F1">
        <w:tab/>
      </w:r>
      <w:r w:rsidR="000508BA">
        <w:tab/>
      </w:r>
      <w:r w:rsidR="00A954E0">
        <w:tab/>
        <w:t xml:space="preserve">7.  </w:t>
      </w:r>
      <w:r w:rsidR="006009B1">
        <w:t xml:space="preserve"> dash</w:t>
      </w:r>
      <w:r w:rsidR="008554F1">
        <w:tab/>
      </w:r>
      <w:r w:rsidR="008554F1">
        <w:tab/>
        <w:t xml:space="preserve">12. </w:t>
      </w:r>
      <w:r w:rsidR="006009B1">
        <w:t xml:space="preserve"> stopping</w:t>
      </w:r>
      <w:r w:rsidR="00565A9C">
        <w:tab/>
      </w:r>
      <w:r w:rsidR="00565A9C">
        <w:tab/>
        <w:t xml:space="preserve">17. </w:t>
      </w:r>
      <w:r w:rsidR="00653F2B">
        <w:t xml:space="preserve"> gran</w:t>
      </w:r>
      <w:r w:rsidR="006009B1">
        <w:t>t</w:t>
      </w:r>
    </w:p>
    <w:p w:rsidR="00BA4EFC" w:rsidRDefault="006009B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>
        <w:t xml:space="preserve"> fell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>
        <w:t xml:space="preserve"> stop</w:t>
      </w:r>
      <w:r w:rsidR="00A919A7">
        <w:tab/>
      </w:r>
      <w:r w:rsidR="00565A9C">
        <w:tab/>
        <w:t xml:space="preserve">18. </w:t>
      </w:r>
      <w:r w:rsidR="00396EEB">
        <w:t xml:space="preserve"> soap</w:t>
      </w:r>
      <w:r w:rsidR="00BA4EFC">
        <w:tab/>
      </w:r>
    </w:p>
    <w:p w:rsidR="00BA4EFC" w:rsidRDefault="006009B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suit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fight</w:t>
      </w:r>
      <w:r w:rsidR="000508BA">
        <w:tab/>
      </w:r>
      <w:r w:rsidR="00396EEB">
        <w:tab/>
      </w:r>
      <w:r w:rsidR="000508BA">
        <w:t xml:space="preserve">14. </w:t>
      </w:r>
      <w:r>
        <w:t xml:space="preserve"> walk</w:t>
      </w:r>
      <w:r w:rsidR="00396EEB">
        <w:tab/>
      </w:r>
      <w:r w:rsidR="0040796D">
        <w:tab/>
        <w:t xml:space="preserve">19. </w:t>
      </w:r>
      <w:r w:rsidR="007506AA">
        <w:t xml:space="preserve"> </w:t>
      </w:r>
      <w:r w:rsidR="00396EEB">
        <w:t>news</w:t>
      </w:r>
    </w:p>
    <w:p w:rsidR="0043030B" w:rsidRDefault="006009B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track</w:t>
      </w:r>
      <w:r>
        <w:tab/>
      </w:r>
      <w:r>
        <w:tab/>
      </w:r>
      <w:r>
        <w:tab/>
        <w:t>10.  buy</w:t>
      </w:r>
      <w:r w:rsidR="001164C3">
        <w:tab/>
      </w:r>
      <w:r>
        <w:tab/>
      </w:r>
      <w:r>
        <w:tab/>
        <w:t>15. talk</w:t>
      </w:r>
      <w:r>
        <w:tab/>
      </w:r>
      <w:r w:rsidR="00396EEB">
        <w:tab/>
      </w:r>
      <w:r w:rsidR="00396EEB">
        <w:tab/>
        <w:t>20. new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6"/>
        <w:gridCol w:w="1066"/>
        <w:gridCol w:w="1067"/>
        <w:gridCol w:w="1077"/>
        <w:gridCol w:w="1065"/>
        <w:gridCol w:w="1065"/>
        <w:gridCol w:w="1058"/>
        <w:gridCol w:w="1063"/>
        <w:gridCol w:w="1065"/>
        <w:gridCol w:w="1064"/>
      </w:tblGrid>
      <w:tr w:rsidR="00273344" w:rsidTr="00273344"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igh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tch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sh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oa</w:t>
            </w:r>
          </w:p>
        </w:tc>
      </w:tr>
      <w:tr w:rsidR="00273344" w:rsidTr="00273344">
        <w:tc>
          <w:tcPr>
            <w:tcW w:w="1101" w:type="dxa"/>
          </w:tcPr>
          <w:p w:rsidR="00273344" w:rsidRDefault="001B0199" w:rsidP="008F68D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ough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oo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</w:tr>
      <w:tr w:rsidR="00273344" w:rsidTr="00273344"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wr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101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oa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02" w:type="dxa"/>
          </w:tcPr>
          <w:p w:rsidR="00273344" w:rsidRDefault="00273344" w:rsidP="008F68D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</w:tr>
    </w:tbl>
    <w:p w:rsidR="00273344" w:rsidRDefault="00273344" w:rsidP="008F68D3">
      <w:pPr>
        <w:spacing w:after="0" w:line="240" w:lineRule="auto"/>
        <w:ind w:left="360"/>
        <w:rPr>
          <w:b/>
        </w:rPr>
      </w:pPr>
    </w:p>
    <w:sectPr w:rsidR="00273344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F9" w:rsidRDefault="005004F9" w:rsidP="00776583">
      <w:pPr>
        <w:spacing w:after="0" w:line="240" w:lineRule="auto"/>
      </w:pPr>
      <w:r>
        <w:separator/>
      </w:r>
    </w:p>
  </w:endnote>
  <w:endnote w:type="continuationSeparator" w:id="1">
    <w:p w:rsidR="005004F9" w:rsidRDefault="005004F9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F9" w:rsidRDefault="005004F9" w:rsidP="00776583">
      <w:pPr>
        <w:spacing w:after="0" w:line="240" w:lineRule="auto"/>
      </w:pPr>
      <w:r>
        <w:separator/>
      </w:r>
    </w:p>
  </w:footnote>
  <w:footnote w:type="continuationSeparator" w:id="1">
    <w:p w:rsidR="005004F9" w:rsidRDefault="005004F9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6009B1" w:rsidRDefault="00776583">
    <w:pPr>
      <w:pStyle w:val="Header"/>
      <w:rPr>
        <w:sz w:val="28"/>
        <w:szCs w:val="28"/>
      </w:rPr>
    </w:pPr>
    <w:r w:rsidRPr="006009B1">
      <w:rPr>
        <w:sz w:val="28"/>
        <w:szCs w:val="28"/>
      </w:rPr>
      <w:t>Name_______________________________________</w:t>
    </w:r>
  </w:p>
  <w:p w:rsidR="00776583" w:rsidRPr="006009B1" w:rsidRDefault="00776583">
    <w:pPr>
      <w:pStyle w:val="Header"/>
      <w:rPr>
        <w:sz w:val="28"/>
        <w:szCs w:val="28"/>
      </w:rPr>
    </w:pPr>
    <w:r w:rsidRPr="006009B1">
      <w:rPr>
        <w:sz w:val="28"/>
        <w:szCs w:val="28"/>
      </w:rPr>
      <w:t>This homework assignment is worth 10 points</w:t>
    </w:r>
    <w:r w:rsidR="00C04A42" w:rsidRPr="006009B1">
      <w:rPr>
        <w:b/>
        <w:sz w:val="28"/>
        <w:szCs w:val="28"/>
      </w:rPr>
      <w:t xml:space="preserve">. </w:t>
    </w:r>
    <w:r w:rsidR="00A9664D" w:rsidRPr="006009B1">
      <w:rPr>
        <w:b/>
        <w:sz w:val="28"/>
        <w:szCs w:val="28"/>
      </w:rPr>
      <w:t xml:space="preserve">  </w:t>
    </w:r>
    <w:r w:rsidR="006009B1" w:rsidRPr="006009B1">
      <w:rPr>
        <w:b/>
        <w:sz w:val="28"/>
        <w:szCs w:val="28"/>
      </w:rPr>
      <w:t>Due December3rd (Week 13)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3580C"/>
    <w:rsid w:val="000508BA"/>
    <w:rsid w:val="00052706"/>
    <w:rsid w:val="00084AC5"/>
    <w:rsid w:val="000D229B"/>
    <w:rsid w:val="001164C3"/>
    <w:rsid w:val="00136B4D"/>
    <w:rsid w:val="00137F62"/>
    <w:rsid w:val="00157396"/>
    <w:rsid w:val="001B0199"/>
    <w:rsid w:val="001B1110"/>
    <w:rsid w:val="001B55A3"/>
    <w:rsid w:val="001D494A"/>
    <w:rsid w:val="0021494C"/>
    <w:rsid w:val="00215121"/>
    <w:rsid w:val="00262DF5"/>
    <w:rsid w:val="00273344"/>
    <w:rsid w:val="00297B3C"/>
    <w:rsid w:val="002A0DEA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5004F9"/>
    <w:rsid w:val="00501C32"/>
    <w:rsid w:val="00536EBA"/>
    <w:rsid w:val="00544DFB"/>
    <w:rsid w:val="00547EA4"/>
    <w:rsid w:val="00565A9C"/>
    <w:rsid w:val="005912BC"/>
    <w:rsid w:val="0059226C"/>
    <w:rsid w:val="005F1A0B"/>
    <w:rsid w:val="006009B1"/>
    <w:rsid w:val="006367CB"/>
    <w:rsid w:val="00653F2B"/>
    <w:rsid w:val="00664E67"/>
    <w:rsid w:val="006B4E5B"/>
    <w:rsid w:val="006D62C9"/>
    <w:rsid w:val="006F3C45"/>
    <w:rsid w:val="007327A5"/>
    <w:rsid w:val="007506AA"/>
    <w:rsid w:val="007517AE"/>
    <w:rsid w:val="007538B9"/>
    <w:rsid w:val="007673D4"/>
    <w:rsid w:val="00776583"/>
    <w:rsid w:val="007B1BE0"/>
    <w:rsid w:val="00804272"/>
    <w:rsid w:val="008554F1"/>
    <w:rsid w:val="0087415A"/>
    <w:rsid w:val="00885156"/>
    <w:rsid w:val="008A0D2A"/>
    <w:rsid w:val="008D61BC"/>
    <w:rsid w:val="008F68D3"/>
    <w:rsid w:val="0098596A"/>
    <w:rsid w:val="009A3A34"/>
    <w:rsid w:val="009C3A09"/>
    <w:rsid w:val="00A20ECD"/>
    <w:rsid w:val="00A26F21"/>
    <w:rsid w:val="00A465C5"/>
    <w:rsid w:val="00A63D12"/>
    <w:rsid w:val="00A6536F"/>
    <w:rsid w:val="00A919A7"/>
    <w:rsid w:val="00A954E0"/>
    <w:rsid w:val="00A955E4"/>
    <w:rsid w:val="00A9561E"/>
    <w:rsid w:val="00A9664D"/>
    <w:rsid w:val="00AB4DBC"/>
    <w:rsid w:val="00AD6806"/>
    <w:rsid w:val="00B85FA2"/>
    <w:rsid w:val="00BA4EFC"/>
    <w:rsid w:val="00C04A42"/>
    <w:rsid w:val="00C37747"/>
    <w:rsid w:val="00C37BD2"/>
    <w:rsid w:val="00C54104"/>
    <w:rsid w:val="00CF1CA4"/>
    <w:rsid w:val="00D36FE9"/>
    <w:rsid w:val="00D6446A"/>
    <w:rsid w:val="00DA03D0"/>
    <w:rsid w:val="00DD4B86"/>
    <w:rsid w:val="00DF2A96"/>
    <w:rsid w:val="00E24921"/>
    <w:rsid w:val="00E75D91"/>
    <w:rsid w:val="00EC7C4E"/>
    <w:rsid w:val="00EE4CEF"/>
    <w:rsid w:val="00F21CB5"/>
    <w:rsid w:val="00F7153C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dcterms:created xsi:type="dcterms:W3CDTF">2018-07-14T22:39:00Z</dcterms:created>
  <dcterms:modified xsi:type="dcterms:W3CDTF">2018-07-19T15:27:00Z</dcterms:modified>
</cp:coreProperties>
</file>